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955" w:rsidRDefault="0009635D" w:rsidP="00DF0955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Draft </w:t>
      </w:r>
      <w:r w:rsidR="00DF0955">
        <w:rPr>
          <w:rFonts w:ascii="Arial" w:hAnsi="Arial" w:cs="Arial"/>
          <w:b/>
        </w:rPr>
        <w:t>Wholesale tariffs 2019/20</w:t>
      </w:r>
    </w:p>
    <w:p w:rsidR="00DF0955" w:rsidRDefault="00DF0955" w:rsidP="00DF09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Household unmeasured</w:t>
      </w:r>
    </w:p>
    <w:tbl>
      <w:tblPr>
        <w:tblW w:w="8931" w:type="dxa"/>
        <w:tblLook w:val="04A0" w:firstRow="1" w:lastRow="0" w:firstColumn="1" w:lastColumn="0" w:noHBand="0" w:noVBand="1"/>
      </w:tblPr>
      <w:tblGrid>
        <w:gridCol w:w="1649"/>
        <w:gridCol w:w="3496"/>
        <w:gridCol w:w="1292"/>
        <w:gridCol w:w="1501"/>
        <w:gridCol w:w="1028"/>
      </w:tblGrid>
      <w:tr w:rsidR="00DF0955" w:rsidRPr="003D1524" w:rsidTr="00F44277">
        <w:trPr>
          <w:trHeight w:val="300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3D1524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3D1524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3D1524" w:rsidRDefault="00DF0955" w:rsidP="00F44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D15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8</w:t>
            </w:r>
            <w:r w:rsidRPr="003D15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/1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3D1524" w:rsidRDefault="00DF0955" w:rsidP="00F44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D15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9</w:t>
            </w:r>
            <w:r w:rsidRPr="003D15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55" w:rsidRPr="003D1524" w:rsidRDefault="00DF0955" w:rsidP="00F44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D15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% increase</w:t>
            </w:r>
          </w:p>
        </w:tc>
      </w:tr>
      <w:tr w:rsidR="00DF0955" w:rsidRPr="003D1524" w:rsidTr="00F44277">
        <w:trPr>
          <w:trHeight w:val="300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3D1524" w:rsidRDefault="00DF0955" w:rsidP="00F44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3D1524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3D1524" w:rsidRDefault="00DF0955" w:rsidP="00F44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D15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3D1524" w:rsidRDefault="00DF0955" w:rsidP="00F44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D15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55" w:rsidRPr="003D1524" w:rsidRDefault="00DF0955" w:rsidP="00F44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D15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DF0955" w:rsidRPr="003D1524" w:rsidTr="00F44277">
        <w:trPr>
          <w:trHeight w:val="285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3D1524" w:rsidRDefault="00DF0955" w:rsidP="00F44277">
            <w:pPr>
              <w:spacing w:after="0" w:line="240" w:lineRule="auto"/>
              <w:ind w:right="265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D15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1W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B94608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Standing Charge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3D1524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11.08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3D1524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11.47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55" w:rsidRPr="003D1524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3.6</w:t>
            </w:r>
          </w:p>
        </w:tc>
      </w:tr>
      <w:tr w:rsidR="00DF0955" w:rsidRPr="003D1524" w:rsidTr="00F44277">
        <w:trPr>
          <w:trHeight w:val="285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3D1524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D15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2W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3D1524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D15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Rateable Value Charge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(£/£rv)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3D1524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0.391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3D1524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0.406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55" w:rsidRPr="003D1524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3.7</w:t>
            </w:r>
          </w:p>
        </w:tc>
      </w:tr>
      <w:tr w:rsidR="00DF0955" w:rsidRPr="003D1524" w:rsidTr="00F44277">
        <w:trPr>
          <w:trHeight w:val="285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3D1524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D15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3W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3D1524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D15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Licence Charge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3D1524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98.06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3D1524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101.72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55" w:rsidRPr="003D1524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3.7</w:t>
            </w:r>
          </w:p>
        </w:tc>
      </w:tr>
      <w:tr w:rsidR="00DF0955" w:rsidRPr="003D1524" w:rsidTr="00F44277">
        <w:trPr>
          <w:trHeight w:val="285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3D1524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D15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4W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3D1524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3D15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Minimum Charge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3D1524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63.87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3D1524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66.27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55" w:rsidRPr="003D1524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3.7</w:t>
            </w:r>
          </w:p>
        </w:tc>
      </w:tr>
      <w:tr w:rsidR="00DF0955" w:rsidRPr="003D1524" w:rsidTr="00F44277">
        <w:trPr>
          <w:trHeight w:val="285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3D1524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D15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52W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3D1524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Social Tariff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3D1524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63.87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3D1524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66.27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55" w:rsidRPr="003D1524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3.7</w:t>
            </w:r>
          </w:p>
        </w:tc>
      </w:tr>
      <w:tr w:rsidR="00DF0955" w:rsidRPr="003D1524" w:rsidTr="00F44277">
        <w:trPr>
          <w:trHeight w:val="285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3D1524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D15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5W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3D1524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D15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Assessed Charge 1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3D1524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54.52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3D1524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56.21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55" w:rsidRPr="003D1524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3.1</w:t>
            </w:r>
          </w:p>
        </w:tc>
      </w:tr>
      <w:tr w:rsidR="00DF0955" w:rsidRPr="003D1524" w:rsidTr="00F44277">
        <w:trPr>
          <w:trHeight w:val="285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3D1524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D15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6W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3D1524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D15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Assessed Charge 2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3D1524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81.26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3D1524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83.95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55" w:rsidRPr="003D1524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3.3</w:t>
            </w:r>
          </w:p>
        </w:tc>
      </w:tr>
    </w:tbl>
    <w:p w:rsidR="00DF0955" w:rsidRDefault="00DF0955" w:rsidP="00DF0955">
      <w:pPr>
        <w:rPr>
          <w:rFonts w:ascii="Arial" w:hAnsi="Arial" w:cs="Arial"/>
          <w:b/>
        </w:rPr>
      </w:pPr>
    </w:p>
    <w:p w:rsidR="00DF0955" w:rsidRDefault="00DF0955" w:rsidP="00DF09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Household measured</w:t>
      </w:r>
    </w:p>
    <w:tbl>
      <w:tblPr>
        <w:tblW w:w="8985" w:type="dxa"/>
        <w:tblLook w:val="04A0" w:firstRow="1" w:lastRow="0" w:firstColumn="1" w:lastColumn="0" w:noHBand="0" w:noVBand="1"/>
      </w:tblPr>
      <w:tblGrid>
        <w:gridCol w:w="848"/>
        <w:gridCol w:w="4397"/>
        <w:gridCol w:w="1276"/>
        <w:gridCol w:w="1436"/>
        <w:gridCol w:w="1028"/>
      </w:tblGrid>
      <w:tr w:rsidR="00DF0955" w:rsidRPr="00D3096F" w:rsidTr="00F44277">
        <w:trPr>
          <w:trHeight w:val="300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D3096F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D3096F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D3096F" w:rsidRDefault="00DF0955" w:rsidP="00F44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2018</w:t>
            </w:r>
            <w:r w:rsidRPr="00D309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/1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D3096F" w:rsidRDefault="00DF0955" w:rsidP="00F44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309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9</w:t>
            </w:r>
            <w:r w:rsidRPr="00D309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55" w:rsidRPr="00D3096F" w:rsidRDefault="00DF0955" w:rsidP="00F44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309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% increase</w:t>
            </w:r>
          </w:p>
        </w:tc>
      </w:tr>
      <w:tr w:rsidR="00DF0955" w:rsidRPr="00D3096F" w:rsidTr="00F44277">
        <w:trPr>
          <w:trHeight w:val="300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D3096F" w:rsidRDefault="00DF0955" w:rsidP="00F44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D3096F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D3096F" w:rsidRDefault="00DF0955" w:rsidP="00F44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309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D3096F" w:rsidRDefault="00DF0955" w:rsidP="00F44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309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55" w:rsidRPr="00D3096F" w:rsidRDefault="00DF0955" w:rsidP="00F44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309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DF0955" w:rsidRPr="00D3096F" w:rsidTr="00F44277">
        <w:trPr>
          <w:trHeight w:val="28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D3096F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309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7W</w:t>
            </w: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B94608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12/15 mm (0.5")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D3096F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10.79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D3096F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11.18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55" w:rsidRPr="00D3096F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3.6</w:t>
            </w:r>
          </w:p>
        </w:tc>
      </w:tr>
      <w:tr w:rsidR="00DF0955" w:rsidRPr="00D3096F" w:rsidTr="00F44277">
        <w:trPr>
          <w:trHeight w:val="28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D3096F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309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8W</w:t>
            </w: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B94608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20/22 mm  (0.75")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D3096F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15.01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D3096F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15.55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55" w:rsidRPr="00D3096F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3.6</w:t>
            </w:r>
          </w:p>
        </w:tc>
      </w:tr>
      <w:tr w:rsidR="00DF0955" w:rsidRPr="00D3096F" w:rsidTr="00F44277">
        <w:trPr>
          <w:trHeight w:val="28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D3096F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309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9W</w:t>
            </w: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B94608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25/28 mm  (1")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D3096F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69.04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D3096F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71.38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55" w:rsidRPr="00D3096F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3.4</w:t>
            </w:r>
          </w:p>
        </w:tc>
      </w:tr>
      <w:tr w:rsidR="00DF0955" w:rsidRPr="00D3096F" w:rsidTr="00F44277">
        <w:trPr>
          <w:trHeight w:val="28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D3096F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309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10W</w:t>
            </w: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B94608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40/42 mm  (1.5")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D3096F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151.19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D3096F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156.38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55" w:rsidRPr="00D3096F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3.4</w:t>
            </w:r>
          </w:p>
        </w:tc>
      </w:tr>
      <w:tr w:rsidR="00DF0955" w:rsidRPr="00D3096F" w:rsidTr="00F44277">
        <w:trPr>
          <w:trHeight w:val="28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D3096F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309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11W</w:t>
            </w: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B94608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50/54 mm  (2")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D3096F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192.50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D3096F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199.13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55" w:rsidRPr="00D3096F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3.4</w:t>
            </w:r>
          </w:p>
        </w:tc>
      </w:tr>
      <w:tr w:rsidR="00DF0955" w:rsidRPr="00D3096F" w:rsidTr="00F44277">
        <w:trPr>
          <w:trHeight w:val="28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D3096F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309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12W</w:t>
            </w: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B94608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75/80 mm  (3")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D3096F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284.86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D3096F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294.68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55" w:rsidRPr="00D3096F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3.4</w:t>
            </w:r>
          </w:p>
        </w:tc>
      </w:tr>
      <w:tr w:rsidR="00DF0955" w:rsidRPr="00D3096F" w:rsidTr="00F44277">
        <w:trPr>
          <w:trHeight w:val="28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D3096F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51W</w:t>
            </w: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B94608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100 mm  (4")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D3096F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724.47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D3096F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749.60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55" w:rsidRPr="00D3096F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3.5</w:t>
            </w:r>
          </w:p>
        </w:tc>
      </w:tr>
      <w:tr w:rsidR="00DF0955" w:rsidRPr="00D3096F" w:rsidTr="00F44277">
        <w:trPr>
          <w:trHeight w:val="28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D3096F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52W</w:t>
            </w: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D3096F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1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5</w:t>
            </w: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0 mm  (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6</w:t>
            </w: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")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D3096F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1614.77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D3096F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1670.77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55" w:rsidRPr="00D3096F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3.5</w:t>
            </w:r>
          </w:p>
        </w:tc>
      </w:tr>
      <w:tr w:rsidR="00DF0955" w:rsidRPr="00D3096F" w:rsidTr="00F44277">
        <w:trPr>
          <w:trHeight w:val="28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D3096F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309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13W</w:t>
            </w: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D3096F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309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Volumetric Charge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(£/m3)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D3096F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0.722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D3096F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0.748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55" w:rsidRPr="00D3096F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3.6</w:t>
            </w:r>
          </w:p>
        </w:tc>
      </w:tr>
      <w:tr w:rsidR="00DF0955" w:rsidRPr="00D3096F" w:rsidTr="00F44277">
        <w:trPr>
          <w:trHeight w:val="28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D3096F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309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14W</w:t>
            </w: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B94608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WaterSure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D3096F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83.53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D3096F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86.42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55" w:rsidRPr="00D3096F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3.5</w:t>
            </w:r>
          </w:p>
        </w:tc>
      </w:tr>
      <w:tr w:rsidR="00DF0955" w:rsidRPr="00D3096F" w:rsidTr="00F44277">
        <w:trPr>
          <w:trHeight w:val="28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D3096F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D3096F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D3096F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D3096F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55" w:rsidRPr="00D3096F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:rsidR="00DF0955" w:rsidRPr="006455F1" w:rsidRDefault="00DF0955" w:rsidP="00DF0955">
      <w:pPr>
        <w:rPr>
          <w:rFonts w:ascii="Arial" w:hAnsi="Arial" w:cs="Arial"/>
          <w:b/>
        </w:rPr>
      </w:pPr>
      <w:r>
        <w:br w:type="page"/>
      </w:r>
      <w:r w:rsidRPr="006455F1">
        <w:rPr>
          <w:rFonts w:ascii="Arial" w:hAnsi="Arial" w:cs="Arial"/>
          <w:b/>
        </w:rPr>
        <w:lastRenderedPageBreak/>
        <w:t>Non- Household unmeasured</w:t>
      </w:r>
    </w:p>
    <w:tbl>
      <w:tblPr>
        <w:tblW w:w="9878" w:type="dxa"/>
        <w:tblLook w:val="04A0" w:firstRow="1" w:lastRow="0" w:firstColumn="1" w:lastColumn="0" w:noHBand="0" w:noVBand="1"/>
      </w:tblPr>
      <w:tblGrid>
        <w:gridCol w:w="1016"/>
        <w:gridCol w:w="4654"/>
        <w:gridCol w:w="1436"/>
        <w:gridCol w:w="1436"/>
        <w:gridCol w:w="1336"/>
      </w:tblGrid>
      <w:tr w:rsidR="00DF0955" w:rsidRPr="00333512" w:rsidTr="00F44277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6455F1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3096F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6455F1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6455F1" w:rsidRDefault="00DF0955" w:rsidP="00F44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455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8</w:t>
            </w:r>
            <w:r w:rsidRPr="006455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/1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6455F1" w:rsidRDefault="00DF0955" w:rsidP="00F44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455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9</w:t>
            </w:r>
            <w:r w:rsidRPr="006455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55" w:rsidRPr="006455F1" w:rsidRDefault="00DF0955" w:rsidP="00F44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455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% increase</w:t>
            </w:r>
          </w:p>
        </w:tc>
      </w:tr>
      <w:tr w:rsidR="00DF0955" w:rsidRPr="00333512" w:rsidTr="00F44277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6455F1" w:rsidRDefault="00DF0955" w:rsidP="00F44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6455F1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6455F1" w:rsidRDefault="00DF0955" w:rsidP="00F44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455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6455F1" w:rsidRDefault="00DF0955" w:rsidP="00F44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455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55" w:rsidRPr="006455F1" w:rsidRDefault="00DF0955" w:rsidP="00F44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455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DF0955" w:rsidRPr="00333512" w:rsidTr="00F44277">
        <w:trPr>
          <w:trHeight w:val="28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6455F1" w:rsidRDefault="00DF0955" w:rsidP="00F44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6455F1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6455F1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6455F1" w:rsidRDefault="00DF0955" w:rsidP="00F442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55" w:rsidRPr="006455F1" w:rsidRDefault="00DF0955" w:rsidP="00F442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DF0955" w:rsidRPr="00333512" w:rsidTr="00F44277">
        <w:trPr>
          <w:trHeight w:val="28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6455F1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15W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6455F1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Standing Charge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6455F1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8.02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6455F1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8.27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55" w:rsidRPr="006455F1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3.1</w:t>
            </w:r>
          </w:p>
        </w:tc>
      </w:tr>
      <w:tr w:rsidR="00DF0955" w:rsidRPr="00333512" w:rsidTr="00F44277">
        <w:trPr>
          <w:trHeight w:val="28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6455F1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16W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6455F1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645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Rateable Value Charge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(£/£rv)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6455F1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0.395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6455F1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0.407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55" w:rsidRPr="006455F1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3.0</w:t>
            </w:r>
          </w:p>
        </w:tc>
      </w:tr>
      <w:tr w:rsidR="00DF0955" w:rsidRPr="00333512" w:rsidTr="00F44277">
        <w:trPr>
          <w:trHeight w:val="28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6455F1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17W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6455F1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645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Licence Charge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6455F1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91.88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6455F1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94.96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55" w:rsidRPr="006455F1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3.4</w:t>
            </w:r>
          </w:p>
        </w:tc>
      </w:tr>
      <w:tr w:rsidR="00DF0955" w:rsidRPr="00333512" w:rsidTr="00F44277">
        <w:trPr>
          <w:trHeight w:val="28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6455F1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18W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6455F1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455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Minimum Charge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6455F1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61.34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6455F1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63.17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55" w:rsidRPr="006455F1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3.0</w:t>
            </w:r>
          </w:p>
        </w:tc>
      </w:tr>
    </w:tbl>
    <w:p w:rsidR="00DF0955" w:rsidRPr="00D3096F" w:rsidRDefault="00DF0955" w:rsidP="00DF0955">
      <w:pPr>
        <w:rPr>
          <w:rFonts w:ascii="Arial" w:hAnsi="Arial" w:cs="Arial"/>
          <w:b/>
          <w:sz w:val="20"/>
          <w:szCs w:val="20"/>
        </w:rPr>
      </w:pPr>
    </w:p>
    <w:p w:rsidR="00DF0955" w:rsidRPr="006455F1" w:rsidRDefault="00DF0955" w:rsidP="00DF0955">
      <w:pPr>
        <w:rPr>
          <w:rFonts w:ascii="Arial" w:hAnsi="Arial" w:cs="Arial"/>
          <w:b/>
        </w:rPr>
      </w:pPr>
      <w:r w:rsidRPr="006455F1">
        <w:rPr>
          <w:rFonts w:ascii="Arial" w:hAnsi="Arial" w:cs="Arial"/>
          <w:b/>
        </w:rPr>
        <w:t>Non- Household measured</w:t>
      </w:r>
    </w:p>
    <w:tbl>
      <w:tblPr>
        <w:tblW w:w="9878" w:type="dxa"/>
        <w:tblLook w:val="04A0" w:firstRow="1" w:lastRow="0" w:firstColumn="1" w:lastColumn="0" w:noHBand="0" w:noVBand="1"/>
      </w:tblPr>
      <w:tblGrid>
        <w:gridCol w:w="1008"/>
        <w:gridCol w:w="4662"/>
        <w:gridCol w:w="1436"/>
        <w:gridCol w:w="1436"/>
        <w:gridCol w:w="1336"/>
      </w:tblGrid>
      <w:tr w:rsidR="00DF0955" w:rsidRPr="007D369D" w:rsidTr="00F44277"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F0955" w:rsidRPr="006455F1" w:rsidRDefault="00DF0955" w:rsidP="00F44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455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8</w:t>
            </w:r>
            <w:r w:rsidRPr="006455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/1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4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F0955" w:rsidRPr="006455F1" w:rsidRDefault="00DF0955" w:rsidP="00F44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2019/20</w:t>
            </w:r>
          </w:p>
        </w:tc>
        <w:tc>
          <w:tcPr>
            <w:tcW w:w="13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55" w:rsidRPr="006455F1" w:rsidRDefault="00DF0955" w:rsidP="00F44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455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% increase</w:t>
            </w:r>
          </w:p>
        </w:tc>
      </w:tr>
      <w:tr w:rsidR="00DF0955" w:rsidRPr="007D369D" w:rsidTr="00F44277"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0955" w:rsidRPr="006455F1" w:rsidRDefault="00DF0955" w:rsidP="00F44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455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0955" w:rsidRPr="006455F1" w:rsidRDefault="00DF0955" w:rsidP="00F44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455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55" w:rsidRPr="006455F1" w:rsidRDefault="00DF0955" w:rsidP="00F44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455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DF0955" w:rsidRPr="007D369D" w:rsidTr="00F44277"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7D369D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36W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B94608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12/15 mm (0.5")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7.15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7.46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4.3</w:t>
            </w:r>
          </w:p>
        </w:tc>
      </w:tr>
      <w:tr w:rsidR="00DF0955" w:rsidRPr="007D369D" w:rsidTr="00F44277"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7D369D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37W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B94608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20/22 mm  (0.75")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11.40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11.86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4.0</w:t>
            </w:r>
          </w:p>
        </w:tc>
      </w:tr>
      <w:tr w:rsidR="00DF0955" w:rsidRPr="007D369D" w:rsidTr="00F44277"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7D369D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38W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B94608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25/28 mm  (1")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69.00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71.39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3.5</w:t>
            </w:r>
          </w:p>
        </w:tc>
      </w:tr>
      <w:tr w:rsidR="00DF0955" w:rsidRPr="007D369D" w:rsidTr="00F44277"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7D369D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39W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B94608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40/42 mm  (1.5")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151.15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156.39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3.5</w:t>
            </w:r>
          </w:p>
        </w:tc>
      </w:tr>
      <w:tr w:rsidR="00DF0955" w:rsidRPr="007D369D" w:rsidTr="00F44277"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7D369D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40W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B94608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50/54 mm  (2")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192.47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199.14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3.5</w:t>
            </w:r>
          </w:p>
        </w:tc>
      </w:tr>
      <w:tr w:rsidR="00DF0955" w:rsidRPr="007D369D" w:rsidTr="00F44277"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7D369D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41W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B94608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75/80 mm  (3")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284.82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294.70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3.5</w:t>
            </w:r>
          </w:p>
        </w:tc>
      </w:tr>
      <w:tr w:rsidR="00DF0955" w:rsidRPr="007D369D" w:rsidTr="00F44277"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7D369D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42W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B94608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100 mm  (4")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724.47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749.60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3.5</w:t>
            </w:r>
          </w:p>
        </w:tc>
      </w:tr>
      <w:tr w:rsidR="00DF0955" w:rsidRPr="007D369D" w:rsidTr="00F44277"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7D369D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43W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B94608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150 mm  (6”)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1614.77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1670.77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3.5</w:t>
            </w:r>
          </w:p>
        </w:tc>
      </w:tr>
      <w:tr w:rsidR="00DF0955" w:rsidRPr="007D369D" w:rsidTr="00F44277"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7D369D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44W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B94608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200 mm  (8")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2659.26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2659.26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</w:t>
            </w:r>
          </w:p>
        </w:tc>
      </w:tr>
      <w:tr w:rsidR="00DF0955" w:rsidRPr="007D369D" w:rsidTr="00F44277"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7D369D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45W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B94608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B94608"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  <w:t>General: 300 mm  (12")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6379.26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6379.26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</w:t>
            </w:r>
          </w:p>
        </w:tc>
      </w:tr>
      <w:tr w:rsidR="00DF0955" w:rsidRPr="007D369D" w:rsidTr="00F44277"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7D369D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27W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7D369D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Volumetric Charge &lt; 10Ml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(£/m3)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0.726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0.748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3.1</w:t>
            </w:r>
          </w:p>
        </w:tc>
      </w:tr>
      <w:tr w:rsidR="00DF0955" w:rsidRPr="007D369D" w:rsidTr="00F44277"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7D369D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49W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7D369D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Intermediate Volume charge </w:t>
            </w: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10Ml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- </w:t>
            </w: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50Ml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(£/m3)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0.703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0.722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2.7</w:t>
            </w:r>
          </w:p>
        </w:tc>
      </w:tr>
      <w:tr w:rsidR="00DF0955" w:rsidRPr="007D369D" w:rsidTr="00F44277"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7D369D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46W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7D369D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Large User Volumetric Charge &gt; 50Ml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(£/m3)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0.595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0.613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3.1</w:t>
            </w:r>
          </w:p>
        </w:tc>
      </w:tr>
      <w:tr w:rsidR="00DF0955" w:rsidRPr="007D369D" w:rsidTr="00F44277"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7D369D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48W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7D369D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Site Fee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0Ml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- </w:t>
            </w: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50Ml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233.00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266.05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14.2</w:t>
            </w:r>
          </w:p>
        </w:tc>
      </w:tr>
      <w:tr w:rsidR="00DF0955" w:rsidRPr="007D369D" w:rsidTr="00F44277"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7D369D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47W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55" w:rsidRPr="007D369D" w:rsidRDefault="00DF0955" w:rsidP="00F442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D36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Large User Site Fee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5616.00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5647.04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955" w:rsidRPr="007D369D" w:rsidRDefault="00DF0955" w:rsidP="00F442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0.6</w:t>
            </w:r>
          </w:p>
        </w:tc>
      </w:tr>
    </w:tbl>
    <w:p w:rsidR="00DF0955" w:rsidRDefault="00DF0955" w:rsidP="00DF0955">
      <w:pPr>
        <w:rPr>
          <w:rFonts w:ascii="Arial" w:hAnsi="Arial" w:cs="Arial"/>
          <w:b/>
        </w:rPr>
      </w:pPr>
    </w:p>
    <w:p w:rsidR="00DF0955" w:rsidRDefault="00DF0955" w:rsidP="00DF0955">
      <w:pPr>
        <w:rPr>
          <w:rFonts w:ascii="Arial" w:hAnsi="Arial" w:cs="Arial"/>
          <w:sz w:val="20"/>
          <w:szCs w:val="20"/>
        </w:rPr>
      </w:pPr>
      <w:r w:rsidRPr="006732C9">
        <w:rPr>
          <w:rFonts w:ascii="Arial" w:hAnsi="Arial" w:cs="Arial"/>
          <w:sz w:val="20"/>
          <w:szCs w:val="20"/>
        </w:rPr>
        <w:t xml:space="preserve">Note – the two site fees relate to the </w:t>
      </w:r>
      <w:r>
        <w:rPr>
          <w:rFonts w:ascii="Arial" w:hAnsi="Arial" w:cs="Arial"/>
          <w:sz w:val="20"/>
          <w:szCs w:val="20"/>
        </w:rPr>
        <w:t xml:space="preserve">relevant </w:t>
      </w:r>
      <w:r w:rsidRPr="006732C9">
        <w:rPr>
          <w:rFonts w:ascii="Arial" w:hAnsi="Arial" w:cs="Arial"/>
          <w:sz w:val="20"/>
          <w:szCs w:val="20"/>
        </w:rPr>
        <w:t>total volumetric charge</w:t>
      </w:r>
      <w:r>
        <w:rPr>
          <w:rFonts w:ascii="Arial" w:hAnsi="Arial" w:cs="Arial"/>
          <w:sz w:val="20"/>
          <w:szCs w:val="20"/>
        </w:rPr>
        <w:t>s</w:t>
      </w:r>
      <w:r w:rsidRPr="006732C9">
        <w:rPr>
          <w:rFonts w:ascii="Arial" w:hAnsi="Arial" w:cs="Arial"/>
          <w:sz w:val="20"/>
          <w:szCs w:val="20"/>
        </w:rPr>
        <w:t xml:space="preserve"> and not the wholesale elements presented in this table. </w:t>
      </w:r>
      <w:r>
        <w:rPr>
          <w:rFonts w:ascii="Arial" w:hAnsi="Arial" w:cs="Arial"/>
          <w:sz w:val="20"/>
          <w:szCs w:val="20"/>
        </w:rPr>
        <w:t xml:space="preserve">The site fee </w:t>
      </w:r>
      <w:r w:rsidRPr="006732C9">
        <w:rPr>
          <w:rFonts w:ascii="Arial" w:hAnsi="Arial" w:cs="Arial"/>
          <w:sz w:val="20"/>
          <w:szCs w:val="20"/>
        </w:rPr>
        <w:t>ensures the customer is only better off on say the large user tariff if they use more than 50Ml per annum.</w:t>
      </w:r>
    </w:p>
    <w:p w:rsidR="0009635D" w:rsidRDefault="0009635D" w:rsidP="00DF0955">
      <w:pPr>
        <w:rPr>
          <w:rFonts w:ascii="Arial" w:hAnsi="Arial" w:cs="Arial"/>
          <w:sz w:val="20"/>
          <w:szCs w:val="20"/>
        </w:rPr>
      </w:pPr>
    </w:p>
    <w:p w:rsidR="00134B43" w:rsidRPr="00834DD6" w:rsidRDefault="00134B43" w:rsidP="00DF0955">
      <w:pPr>
        <w:rPr>
          <w:rFonts w:ascii="Arial" w:hAnsi="Arial" w:cs="Arial"/>
          <w:b/>
          <w:sz w:val="24"/>
          <w:szCs w:val="24"/>
        </w:rPr>
      </w:pPr>
      <w:r w:rsidRPr="00834DD6">
        <w:rPr>
          <w:rFonts w:ascii="Arial" w:hAnsi="Arial" w:cs="Arial"/>
          <w:b/>
          <w:sz w:val="24"/>
          <w:szCs w:val="24"/>
        </w:rPr>
        <w:t>NAV tariff</w:t>
      </w:r>
    </w:p>
    <w:p w:rsidR="00834DD6" w:rsidRPr="00834DD6" w:rsidRDefault="00834DD6" w:rsidP="00834DD6">
      <w:pPr>
        <w:jc w:val="both"/>
        <w:rPr>
          <w:rFonts w:ascii="Arial" w:hAnsi="Arial" w:cs="Arial"/>
          <w:sz w:val="24"/>
          <w:szCs w:val="24"/>
        </w:rPr>
      </w:pPr>
      <w:r w:rsidRPr="00834DD6">
        <w:rPr>
          <w:rFonts w:ascii="Arial" w:hAnsi="Arial" w:cs="Arial"/>
          <w:sz w:val="24"/>
          <w:szCs w:val="24"/>
        </w:rPr>
        <w:t xml:space="preserve">Our NAV tariff is based on our “large user” wholesale tariff because our large user tariff recognises that, generally, large users do not use the local network.  </w:t>
      </w:r>
    </w:p>
    <w:p w:rsidR="00834DD6" w:rsidRPr="00834DD6" w:rsidRDefault="00834DD6" w:rsidP="00834DD6">
      <w:pPr>
        <w:jc w:val="both"/>
        <w:rPr>
          <w:rFonts w:ascii="Arial" w:hAnsi="Arial" w:cs="Arial"/>
          <w:sz w:val="24"/>
          <w:szCs w:val="24"/>
        </w:rPr>
      </w:pPr>
      <w:r w:rsidRPr="00834DD6">
        <w:rPr>
          <w:rFonts w:ascii="Arial" w:hAnsi="Arial" w:cs="Arial"/>
          <w:sz w:val="24"/>
          <w:szCs w:val="24"/>
        </w:rPr>
        <w:t xml:space="preserve">The recent Ofwat guidance (published May 2018) recognises </w:t>
      </w:r>
      <w:r w:rsidR="009E6B25">
        <w:rPr>
          <w:rFonts w:ascii="Arial" w:hAnsi="Arial" w:cs="Arial"/>
          <w:sz w:val="24"/>
          <w:szCs w:val="24"/>
        </w:rPr>
        <w:t xml:space="preserve">any NAV </w:t>
      </w:r>
      <w:r w:rsidRPr="00834DD6">
        <w:rPr>
          <w:rFonts w:ascii="Arial" w:hAnsi="Arial" w:cs="Arial"/>
          <w:sz w:val="24"/>
          <w:szCs w:val="24"/>
        </w:rPr>
        <w:t>tariff derivation should be site specific.  In establishing a site specific tariff we will</w:t>
      </w:r>
      <w:r w:rsidR="009E6B25">
        <w:rPr>
          <w:rFonts w:ascii="Arial" w:hAnsi="Arial" w:cs="Arial"/>
          <w:sz w:val="24"/>
          <w:szCs w:val="24"/>
        </w:rPr>
        <w:t>,</w:t>
      </w:r>
      <w:r w:rsidRPr="00834DD6">
        <w:rPr>
          <w:rFonts w:ascii="Arial" w:hAnsi="Arial" w:cs="Arial"/>
          <w:sz w:val="24"/>
          <w:szCs w:val="24"/>
        </w:rPr>
        <w:t xml:space="preserve"> for example</w:t>
      </w:r>
      <w:r w:rsidR="009E6B25">
        <w:rPr>
          <w:rFonts w:ascii="Arial" w:hAnsi="Arial" w:cs="Arial"/>
          <w:sz w:val="24"/>
          <w:szCs w:val="24"/>
        </w:rPr>
        <w:t>,</w:t>
      </w:r>
      <w:r w:rsidRPr="00834DD6">
        <w:rPr>
          <w:rFonts w:ascii="Arial" w:hAnsi="Arial" w:cs="Arial"/>
          <w:sz w:val="24"/>
          <w:szCs w:val="24"/>
        </w:rPr>
        <w:t xml:space="preserve"> estimate the financing cost of any infrastructure being constructed.  </w:t>
      </w:r>
    </w:p>
    <w:p w:rsidR="00834DD6" w:rsidRPr="00834DD6" w:rsidRDefault="00834DD6" w:rsidP="00834DD6">
      <w:pPr>
        <w:jc w:val="both"/>
        <w:rPr>
          <w:rFonts w:ascii="Arial" w:hAnsi="Arial" w:cs="Arial"/>
          <w:sz w:val="24"/>
          <w:szCs w:val="24"/>
        </w:rPr>
      </w:pPr>
      <w:r w:rsidRPr="00834DD6">
        <w:rPr>
          <w:rFonts w:ascii="Arial" w:hAnsi="Arial" w:cs="Arial"/>
          <w:sz w:val="24"/>
          <w:szCs w:val="24"/>
        </w:rPr>
        <w:t xml:space="preserve">As a starting point, the wholesale large user volume charge of 61.3 pence per cubic metre (plus an annual site fee of £5,647) for 2019/20 is the indicative tariff NAVs should use if they wish to undertake activity in the Portsmouth Water area.  </w:t>
      </w:r>
    </w:p>
    <w:p w:rsidR="0009635D" w:rsidRPr="00834DD6" w:rsidRDefault="00834DD6" w:rsidP="00DF0955">
      <w:pPr>
        <w:rPr>
          <w:rFonts w:ascii="Arial" w:hAnsi="Arial" w:cs="Arial"/>
          <w:sz w:val="24"/>
          <w:szCs w:val="24"/>
        </w:rPr>
      </w:pPr>
      <w:r w:rsidRPr="00834DD6">
        <w:rPr>
          <w:rFonts w:ascii="Arial" w:hAnsi="Arial" w:cs="Arial"/>
          <w:sz w:val="24"/>
          <w:szCs w:val="24"/>
        </w:rPr>
        <w:t>Please contact the Company to discuss further.</w:t>
      </w:r>
    </w:p>
    <w:sectPr w:rsidR="0009635D" w:rsidRPr="00834D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11AB2"/>
    <w:multiLevelType w:val="hybridMultilevel"/>
    <w:tmpl w:val="6F3606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6C68C4"/>
    <w:multiLevelType w:val="hybridMultilevel"/>
    <w:tmpl w:val="071AB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C3883"/>
    <w:multiLevelType w:val="hybridMultilevel"/>
    <w:tmpl w:val="5F9A31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045E4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1849" w:hanging="432"/>
      </w:pPr>
    </w:lvl>
    <w:lvl w:ilvl="1">
      <w:start w:val="1"/>
      <w:numFmt w:val="decimal"/>
      <w:pStyle w:val="Heading2"/>
      <w:lvlText w:val="%1.%2"/>
      <w:lvlJc w:val="left"/>
      <w:pPr>
        <w:ind w:left="1002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F0E44E7"/>
    <w:multiLevelType w:val="hybridMultilevel"/>
    <w:tmpl w:val="9CEC81FE"/>
    <w:lvl w:ilvl="0" w:tplc="9292759E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2C77D5"/>
    <w:multiLevelType w:val="hybridMultilevel"/>
    <w:tmpl w:val="D9C03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0E"/>
    <w:rsid w:val="0005515F"/>
    <w:rsid w:val="00061C66"/>
    <w:rsid w:val="00072AA1"/>
    <w:rsid w:val="00093DFC"/>
    <w:rsid w:val="0009635D"/>
    <w:rsid w:val="000C1911"/>
    <w:rsid w:val="000D2A41"/>
    <w:rsid w:val="000F1A91"/>
    <w:rsid w:val="000F4D7E"/>
    <w:rsid w:val="001134B5"/>
    <w:rsid w:val="00134B43"/>
    <w:rsid w:val="00154896"/>
    <w:rsid w:val="001679EF"/>
    <w:rsid w:val="001805D9"/>
    <w:rsid w:val="00184DDA"/>
    <w:rsid w:val="001A2D9E"/>
    <w:rsid w:val="001A4D68"/>
    <w:rsid w:val="001C47B4"/>
    <w:rsid w:val="001C556C"/>
    <w:rsid w:val="001D505C"/>
    <w:rsid w:val="001E5070"/>
    <w:rsid w:val="00200E78"/>
    <w:rsid w:val="00205449"/>
    <w:rsid w:val="00210351"/>
    <w:rsid w:val="00254825"/>
    <w:rsid w:val="002660E2"/>
    <w:rsid w:val="0027285D"/>
    <w:rsid w:val="002745EB"/>
    <w:rsid w:val="002B6868"/>
    <w:rsid w:val="002C64F4"/>
    <w:rsid w:val="002F3F1C"/>
    <w:rsid w:val="00304FFE"/>
    <w:rsid w:val="0031164A"/>
    <w:rsid w:val="00331F37"/>
    <w:rsid w:val="00333512"/>
    <w:rsid w:val="0034030F"/>
    <w:rsid w:val="00357472"/>
    <w:rsid w:val="00357B5A"/>
    <w:rsid w:val="00362DBB"/>
    <w:rsid w:val="00364AF6"/>
    <w:rsid w:val="00364D35"/>
    <w:rsid w:val="00365F0E"/>
    <w:rsid w:val="003816F1"/>
    <w:rsid w:val="0038525C"/>
    <w:rsid w:val="0039267D"/>
    <w:rsid w:val="003B15F7"/>
    <w:rsid w:val="003C3426"/>
    <w:rsid w:val="003D1524"/>
    <w:rsid w:val="003D6AD9"/>
    <w:rsid w:val="003D6E28"/>
    <w:rsid w:val="00405F17"/>
    <w:rsid w:val="00411698"/>
    <w:rsid w:val="0041295C"/>
    <w:rsid w:val="00413622"/>
    <w:rsid w:val="00421058"/>
    <w:rsid w:val="00462F96"/>
    <w:rsid w:val="00467CDC"/>
    <w:rsid w:val="00473B35"/>
    <w:rsid w:val="004928C9"/>
    <w:rsid w:val="004A063F"/>
    <w:rsid w:val="004D5934"/>
    <w:rsid w:val="004E1115"/>
    <w:rsid w:val="004F6122"/>
    <w:rsid w:val="005610CF"/>
    <w:rsid w:val="00561D47"/>
    <w:rsid w:val="00562354"/>
    <w:rsid w:val="00562D31"/>
    <w:rsid w:val="00570F37"/>
    <w:rsid w:val="00573D3A"/>
    <w:rsid w:val="005941CA"/>
    <w:rsid w:val="005A20EB"/>
    <w:rsid w:val="005D2D36"/>
    <w:rsid w:val="0060433B"/>
    <w:rsid w:val="00620754"/>
    <w:rsid w:val="0062407C"/>
    <w:rsid w:val="006363B2"/>
    <w:rsid w:val="0064122E"/>
    <w:rsid w:val="006455F1"/>
    <w:rsid w:val="006732C9"/>
    <w:rsid w:val="00682673"/>
    <w:rsid w:val="00682F77"/>
    <w:rsid w:val="006A33F9"/>
    <w:rsid w:val="006F7A11"/>
    <w:rsid w:val="007019CB"/>
    <w:rsid w:val="00714B8B"/>
    <w:rsid w:val="007251C5"/>
    <w:rsid w:val="00736F35"/>
    <w:rsid w:val="00777828"/>
    <w:rsid w:val="007A327B"/>
    <w:rsid w:val="007A6273"/>
    <w:rsid w:val="007C169F"/>
    <w:rsid w:val="007C3255"/>
    <w:rsid w:val="007D369D"/>
    <w:rsid w:val="007E543A"/>
    <w:rsid w:val="007F573C"/>
    <w:rsid w:val="008015BC"/>
    <w:rsid w:val="00806F24"/>
    <w:rsid w:val="008071A2"/>
    <w:rsid w:val="00813ED9"/>
    <w:rsid w:val="00817861"/>
    <w:rsid w:val="008248E8"/>
    <w:rsid w:val="00825A08"/>
    <w:rsid w:val="00834DD6"/>
    <w:rsid w:val="00850529"/>
    <w:rsid w:val="00864FF5"/>
    <w:rsid w:val="00865F1F"/>
    <w:rsid w:val="008B351A"/>
    <w:rsid w:val="008C1067"/>
    <w:rsid w:val="008C2FC3"/>
    <w:rsid w:val="008C6A49"/>
    <w:rsid w:val="008C7B00"/>
    <w:rsid w:val="008D330A"/>
    <w:rsid w:val="008E2920"/>
    <w:rsid w:val="008F64A4"/>
    <w:rsid w:val="00914830"/>
    <w:rsid w:val="00932189"/>
    <w:rsid w:val="009330C2"/>
    <w:rsid w:val="00953AB0"/>
    <w:rsid w:val="00955F5C"/>
    <w:rsid w:val="009A47D3"/>
    <w:rsid w:val="009A5CED"/>
    <w:rsid w:val="009B741F"/>
    <w:rsid w:val="009E6B25"/>
    <w:rsid w:val="009F70FC"/>
    <w:rsid w:val="00A264C4"/>
    <w:rsid w:val="00A3326E"/>
    <w:rsid w:val="00A40A6F"/>
    <w:rsid w:val="00A45C7A"/>
    <w:rsid w:val="00A63BD0"/>
    <w:rsid w:val="00A6504E"/>
    <w:rsid w:val="00AB383A"/>
    <w:rsid w:val="00AB6318"/>
    <w:rsid w:val="00AD445D"/>
    <w:rsid w:val="00AD470D"/>
    <w:rsid w:val="00B0263B"/>
    <w:rsid w:val="00B05435"/>
    <w:rsid w:val="00B61599"/>
    <w:rsid w:val="00B62860"/>
    <w:rsid w:val="00B7552C"/>
    <w:rsid w:val="00B80099"/>
    <w:rsid w:val="00B94608"/>
    <w:rsid w:val="00BA5067"/>
    <w:rsid w:val="00BB3465"/>
    <w:rsid w:val="00BC1707"/>
    <w:rsid w:val="00BD70A4"/>
    <w:rsid w:val="00BE6CA8"/>
    <w:rsid w:val="00BF63B3"/>
    <w:rsid w:val="00C01A51"/>
    <w:rsid w:val="00C07695"/>
    <w:rsid w:val="00C16B80"/>
    <w:rsid w:val="00C30732"/>
    <w:rsid w:val="00C3115F"/>
    <w:rsid w:val="00C366A1"/>
    <w:rsid w:val="00C457EB"/>
    <w:rsid w:val="00C63584"/>
    <w:rsid w:val="00C765DA"/>
    <w:rsid w:val="00C76ED3"/>
    <w:rsid w:val="00C84B1F"/>
    <w:rsid w:val="00C873AF"/>
    <w:rsid w:val="00C95DA6"/>
    <w:rsid w:val="00CB2AC7"/>
    <w:rsid w:val="00CE4F57"/>
    <w:rsid w:val="00D16FAB"/>
    <w:rsid w:val="00D2304A"/>
    <w:rsid w:val="00D25A38"/>
    <w:rsid w:val="00D3096F"/>
    <w:rsid w:val="00D3461F"/>
    <w:rsid w:val="00D45393"/>
    <w:rsid w:val="00D55F23"/>
    <w:rsid w:val="00D805A1"/>
    <w:rsid w:val="00D96D61"/>
    <w:rsid w:val="00DA3FD1"/>
    <w:rsid w:val="00DA7DC3"/>
    <w:rsid w:val="00DF0955"/>
    <w:rsid w:val="00E140E0"/>
    <w:rsid w:val="00E22600"/>
    <w:rsid w:val="00E245F6"/>
    <w:rsid w:val="00E80EC5"/>
    <w:rsid w:val="00E928CF"/>
    <w:rsid w:val="00E94BC1"/>
    <w:rsid w:val="00EA4671"/>
    <w:rsid w:val="00EA7D4F"/>
    <w:rsid w:val="00EB0E27"/>
    <w:rsid w:val="00EB3340"/>
    <w:rsid w:val="00ED2511"/>
    <w:rsid w:val="00ED3DBD"/>
    <w:rsid w:val="00ED6FA8"/>
    <w:rsid w:val="00ED7CD4"/>
    <w:rsid w:val="00EE7BF6"/>
    <w:rsid w:val="00EF5C76"/>
    <w:rsid w:val="00F02BF6"/>
    <w:rsid w:val="00F05FDC"/>
    <w:rsid w:val="00F07600"/>
    <w:rsid w:val="00F310E3"/>
    <w:rsid w:val="00F36DB0"/>
    <w:rsid w:val="00F42F29"/>
    <w:rsid w:val="00F54ADC"/>
    <w:rsid w:val="00F709F0"/>
    <w:rsid w:val="00F97E67"/>
    <w:rsid w:val="00FA5B8E"/>
    <w:rsid w:val="00FB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0B56A8-DFD4-489B-BDA8-222A8459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BC1"/>
    <w:pPr>
      <w:keepNext/>
      <w:keepLines/>
      <w:numPr>
        <w:numId w:val="2"/>
      </w:numPr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4BC1"/>
    <w:pPr>
      <w:keepNext/>
      <w:keepLines/>
      <w:numPr>
        <w:ilvl w:val="1"/>
        <w:numId w:val="2"/>
      </w:numPr>
      <w:spacing w:before="40" w:after="0"/>
      <w:ind w:left="576"/>
      <w:outlineLvl w:val="1"/>
    </w:pPr>
    <w:rPr>
      <w:rFonts w:ascii="Arial" w:eastAsiaTheme="majorEastAsia" w:hAnsi="Arial" w:cstheme="majorBidi"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BC1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BC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BC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BC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BC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BC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BC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47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94BC1"/>
    <w:rPr>
      <w:rFonts w:ascii="Arial" w:eastAsiaTheme="majorEastAsia" w:hAnsi="Arial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4BC1"/>
    <w:rPr>
      <w:rFonts w:ascii="Arial" w:eastAsiaTheme="majorEastAsia" w:hAnsi="Arial" w:cstheme="majorBidi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B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BC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B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BC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BC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B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B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C4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71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1A2D9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4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D7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54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E4DFB-A75D-4ADB-91DE-FAD73C9B8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1440D32E</Template>
  <TotalTime>25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Morley, Steve</dc:creator>
  <cp:keywords/>
  <dc:description/>
  <cp:lastModifiedBy>Morley, Steve</cp:lastModifiedBy>
  <cp:revision>9</cp:revision>
  <cp:lastPrinted>2018-09-24T07:32:00Z</cp:lastPrinted>
  <dcterms:created xsi:type="dcterms:W3CDTF">2018-10-10T10:13:00Z</dcterms:created>
  <dcterms:modified xsi:type="dcterms:W3CDTF">2018-10-10T11:00:00Z</dcterms:modified>
</cp:coreProperties>
</file>